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 kerk roept Nr. 01- 2026</w:t>
      </w:r>
    </w:p>
    <w:p w:rsidR="00000000" w:rsidDel="00000000" w:rsidP="00000000" w:rsidRDefault="00000000" w:rsidRPr="00000000" w14:paraId="0000000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Zondag 18 januari 10.00u </w:t>
      </w:r>
      <w:r w:rsidDel="00000000" w:rsidR="00000000" w:rsidRPr="00000000">
        <w:rPr>
          <w:sz w:val="24"/>
          <w:szCs w:val="24"/>
          <w:rtl w:val="0"/>
        </w:rPr>
        <w:t xml:space="preserve">ds U.G.M. Doedens</w:t>
      </w:r>
    </w:p>
    <w:p w:rsidR="00000000" w:rsidDel="00000000" w:rsidP="00000000" w:rsidRDefault="00000000" w:rsidRPr="00000000" w14:paraId="00000008">
      <w:pPr>
        <w:rPr>
          <w:sz w:val="24"/>
          <w:szCs w:val="24"/>
        </w:rPr>
      </w:pPr>
      <w:r w:rsidDel="00000000" w:rsidR="00000000" w:rsidRPr="00000000">
        <w:rPr>
          <w:sz w:val="24"/>
          <w:szCs w:val="24"/>
          <w:rtl w:val="0"/>
        </w:rPr>
        <w:t xml:space="preserve">Organist: dhr. Adriaan van Wijk</w:t>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color w:val="000000"/>
          <w:sz w:val="24"/>
          <w:szCs w:val="24"/>
        </w:rPr>
      </w:pPr>
      <w:r w:rsidDel="00000000" w:rsidR="00000000" w:rsidRPr="00000000">
        <w:rPr>
          <w:b w:val="1"/>
          <w:bCs w:val="1"/>
          <w:color w:val="000000"/>
          <w:sz w:val="24"/>
          <w:szCs w:val="24"/>
          <w:rtl w:val="0"/>
        </w:rPr>
        <w:t xml:space="preserve">Zondag 25 januari 10.00u </w:t>
      </w:r>
      <w:r w:rsidDel="00000000" w:rsidR="00000000" w:rsidRPr="00000000">
        <w:rPr>
          <w:color w:val="000000"/>
          <w:sz w:val="24"/>
          <w:szCs w:val="24"/>
          <w:rtl w:val="0"/>
        </w:rPr>
        <w:t xml:space="preserve">mw. Esther Raatgever uit Culemborg</w:t>
      </w:r>
    </w:p>
    <w:p w:rsidR="00000000" w:rsidDel="00000000" w:rsidP="00000000" w:rsidRDefault="00000000" w:rsidRPr="00000000" w14:paraId="0000000C">
      <w:pPr>
        <w:rPr>
          <w:color w:val="000000"/>
          <w:sz w:val="24"/>
          <w:szCs w:val="24"/>
        </w:rPr>
      </w:pPr>
      <w:r w:rsidDel="00000000" w:rsidR="00000000" w:rsidRPr="00000000">
        <w:rPr>
          <w:color w:val="000000"/>
          <w:sz w:val="24"/>
          <w:szCs w:val="24"/>
          <w:rtl w:val="0"/>
        </w:rPr>
        <w:t xml:space="preserve">organist: dhr. Appie de With</w:t>
      </w:r>
    </w:p>
    <w:p w:rsidR="00000000" w:rsidDel="00000000" w:rsidP="00000000" w:rsidRDefault="00000000" w:rsidRPr="00000000" w14:paraId="0000000D">
      <w:pPr>
        <w:rPr>
          <w:color w:val="000000"/>
          <w:sz w:val="24"/>
          <w:szCs w:val="24"/>
        </w:rPr>
      </w:pPr>
      <w:r w:rsidDel="00000000" w:rsidR="00000000" w:rsidRPr="00000000">
        <w:rPr>
          <w:color w:val="000000"/>
          <w:sz w:val="24"/>
          <w:szCs w:val="24"/>
          <w:rtl w:val="0"/>
        </w:rPr>
        <w:t xml:space="preserve">Kindernevendienst</w:t>
      </w:r>
    </w:p>
    <w:p w:rsidR="00000000" w:rsidDel="00000000" w:rsidP="00000000" w:rsidRDefault="00000000" w:rsidRPr="00000000" w14:paraId="0000000E">
      <w:pPr>
        <w:rPr>
          <w:color w:val="000000"/>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b w:val="1"/>
          <w:bCs w:val="1"/>
          <w:sz w:val="24"/>
          <w:szCs w:val="24"/>
          <w:rtl w:val="0"/>
        </w:rPr>
        <w:t xml:space="preserve">Zondag 1 februari  10.00u </w:t>
      </w:r>
      <w:r w:rsidDel="00000000" w:rsidR="00000000" w:rsidRPr="00000000">
        <w:rPr>
          <w:sz w:val="24"/>
          <w:szCs w:val="24"/>
          <w:rtl w:val="0"/>
        </w:rPr>
        <w:t xml:space="preserve">mw. Anita Stigter uit Papendrecht</w:t>
      </w:r>
    </w:p>
    <w:p w:rsidR="00000000" w:rsidDel="00000000" w:rsidP="00000000" w:rsidRDefault="00000000" w:rsidRPr="00000000" w14:paraId="00000010">
      <w:pPr>
        <w:rPr>
          <w:sz w:val="24"/>
          <w:szCs w:val="24"/>
        </w:rPr>
      </w:pPr>
      <w:r w:rsidDel="00000000" w:rsidR="00000000" w:rsidRPr="00000000">
        <w:rPr>
          <w:sz w:val="24"/>
          <w:szCs w:val="24"/>
          <w:rtl w:val="0"/>
        </w:rPr>
        <w:t xml:space="preserve">Organist: dhr. Hanno Hommel</w:t>
      </w:r>
    </w:p>
    <w:p w:rsidR="00000000" w:rsidDel="00000000" w:rsidP="00000000" w:rsidRDefault="00000000" w:rsidRPr="00000000" w14:paraId="00000011">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12">
      <w:pPr>
        <w:rPr>
          <w:sz w:val="24"/>
          <w:szCs w:val="24"/>
        </w:rPr>
      </w:pPr>
      <w:r w:rsidDel="00000000" w:rsidR="00000000" w:rsidRPr="00000000">
        <w:rPr>
          <w:sz w:val="24"/>
          <w:szCs w:val="24"/>
          <w:rtl w:val="0"/>
        </w:rPr>
        <w:t xml:space="preserve">extra collecte kerkvoogdij</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5">
      <w:pPr>
        <w:rPr>
          <w:sz w:val="24"/>
          <w:szCs w:val="24"/>
        </w:rPr>
      </w:pPr>
      <w:r w:rsidDel="00000000" w:rsidR="00000000" w:rsidRPr="00000000">
        <w:rPr>
          <w:sz w:val="24"/>
          <w:szCs w:val="24"/>
          <w:rtl w:val="0"/>
        </w:rPr>
        <w:t xml:space="preserve">We mogen terugzien op mooie vieringen in een sfeervol versierde kerk. Vol goede moed gaan we het nieuwe jaar in met Spreuken 3: 5v: ‘Vertrouw op de HEER met heel je hart, steun niet op eigen inzicht. Denk aan Hem bij alles wat je doet, dan baant Hij voor jou de weg.’</w:t>
      </w:r>
    </w:p>
    <w:p w:rsidR="00000000" w:rsidDel="00000000" w:rsidP="00000000" w:rsidRDefault="00000000" w:rsidRPr="00000000" w14:paraId="00000016">
      <w:pPr>
        <w:ind w:firstLine="720"/>
        <w:rPr>
          <w:sz w:val="24"/>
          <w:szCs w:val="24"/>
        </w:rPr>
      </w:pPr>
      <w:r w:rsidDel="00000000" w:rsidR="00000000" w:rsidRPr="00000000">
        <w:rPr>
          <w:sz w:val="24"/>
          <w:szCs w:val="24"/>
          <w:rtl w:val="0"/>
        </w:rPr>
        <w:t xml:space="preserve">De periode in de kerkelijke indeling van het jaar die nu aanbreekt, heet ‘de tijd van Epifanie’, de tijd van de verschijning van de Heer. In de evangelieverhalen die we lezen, maken we kennis met het kind uit de kribbe dat inmiddels een dertigjarige man is geworden. Wie is Hij? Wat gaat Hij doen? Op 18 januari lezen we het bekende verhaal van de Bruiloft te Kana. Op een onverwachte manier redt Jezus een in het water vallend huwelijksfeest. Op 25 januari en 1 februari beginnen de lezingen uit het Mattheüsevangelie, het evangelie waaruit we dit jaar hoofdzakelijk zullen lezen. Eerst over de roeping van de discipelen, dan over de mensen die Jezus bij zijn prediking op het oog heeft: degenen die door hem worden zaliggesproken.</w:t>
      </w:r>
    </w:p>
    <w:p w:rsidR="00000000" w:rsidDel="00000000" w:rsidP="00000000" w:rsidRDefault="00000000" w:rsidRPr="00000000" w14:paraId="00000017">
      <w:pPr>
        <w:ind w:firstLine="720"/>
        <w:rPr>
          <w:sz w:val="24"/>
          <w:szCs w:val="24"/>
        </w:rPr>
      </w:pPr>
      <w:r w:rsidDel="00000000" w:rsidR="00000000" w:rsidRPr="00000000">
        <w:rPr>
          <w:sz w:val="24"/>
          <w:szCs w:val="24"/>
          <w:rtl w:val="0"/>
        </w:rPr>
        <w:t xml:space="preserve">De kindernevendienst gaat in het nieuwe jaar bezig met De wereld op zijn mooist:  Als mensen leven met eerbied voor God en liefde voor elkaar, wordt iets van Gods koninkrijk zichtbaar. De tienerkerk komt weer bijeen op 18 januari.</w:t>
      </w:r>
    </w:p>
    <w:p w:rsidR="00000000" w:rsidDel="00000000" w:rsidP="00000000" w:rsidRDefault="00000000" w:rsidRPr="00000000" w14:paraId="00000018">
      <w:pPr>
        <w:rPr>
          <w:sz w:val="24"/>
          <w:szCs w:val="24"/>
        </w:rPr>
      </w:pPr>
      <w:r w:rsidDel="00000000" w:rsidR="00000000" w:rsidRPr="00000000">
        <w:rPr>
          <w:sz w:val="24"/>
          <w:szCs w:val="24"/>
          <w:rtl w:val="0"/>
        </w:rPr>
        <w:t xml:space="preserve">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19">
      <w:pPr>
        <w:ind w:firstLine="720"/>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b w:val="1"/>
          <w:bCs w:val="1"/>
          <w:sz w:val="24"/>
          <w:szCs w:val="24"/>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Omzien naar elkaar </w:t>
      </w:r>
    </w:p>
    <w:p w:rsidR="00000000" w:rsidDel="00000000" w:rsidP="00000000" w:rsidRDefault="00000000" w:rsidRPr="00000000" w14:paraId="0000001D">
      <w:pPr>
        <w:rPr>
          <w:sz w:val="24"/>
          <w:szCs w:val="24"/>
        </w:rPr>
      </w:pPr>
      <w:r w:rsidDel="00000000" w:rsidR="00000000" w:rsidRPr="00000000">
        <w:rPr>
          <w:sz w:val="24"/>
          <w:szCs w:val="24"/>
          <w:rtl w:val="0"/>
        </w:rPr>
        <w:t xml:space="preserve">We leven met elkaar mee in aandacht en voorbede.</w:t>
      </w:r>
    </w:p>
    <w:p w:rsidR="00000000" w:rsidDel="00000000" w:rsidP="00000000" w:rsidRDefault="00000000" w:rsidRPr="00000000" w14:paraId="0000001E">
      <w:pPr>
        <w:ind w:firstLine="720"/>
        <w:rPr>
          <w:sz w:val="24"/>
          <w:szCs w:val="24"/>
        </w:rPr>
      </w:pPr>
      <w:r w:rsidDel="00000000" w:rsidR="00000000" w:rsidRPr="00000000">
        <w:rPr>
          <w:sz w:val="24"/>
          <w:szCs w:val="24"/>
          <w:rtl w:val="0"/>
        </w:rPr>
        <w:t xml:space="preserve">We leven mee met drs. Paulus van Zee die door ziekte zeker tot de zomer niet voor kan gaan. We wensen hem en de zijnen Zijn kracht en zegen.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Net voor kerst ontvielen ons twee gemeenteleden. We dragen hun nabestaanden in onze voorbede.  Hieronder de in memoriams:</w:t>
      </w:r>
    </w:p>
    <w:p w:rsidR="00000000" w:rsidDel="00000000" w:rsidP="00000000" w:rsidRDefault="00000000" w:rsidRPr="00000000" w14:paraId="00000021">
      <w:pPr>
        <w:rPr>
          <w:b w:val="1"/>
          <w:bCs w:val="1"/>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In memoriam dhr. Jacob Moerland</w:t>
      </w:r>
    </w:p>
    <w:p w:rsidR="00000000" w:rsidDel="00000000" w:rsidP="00000000" w:rsidRDefault="00000000" w:rsidRPr="00000000" w14:paraId="00000023">
      <w:pPr>
        <w:ind w:firstLine="720"/>
        <w:rPr>
          <w:sz w:val="24"/>
          <w:szCs w:val="24"/>
        </w:rPr>
      </w:pPr>
      <w:r w:rsidDel="00000000" w:rsidR="00000000" w:rsidRPr="00000000">
        <w:rPr>
          <w:sz w:val="24"/>
          <w:szCs w:val="24"/>
          <w:rtl w:val="0"/>
        </w:rPr>
        <w:t xml:space="preserve">Op 22 december begroeven we in Haaften de heer Jacob Moerland. Na een geduldig gedragen ziekbed, bijgestaan door zijn kinderen en de thuiszorg overleed hij enkele dagen eerder op 89-jarige leeftijd in zijn woning bij De Wittenberg. In de dienst voorafgaand aan de begrafenis hebben we de heer Moerland herdacht als de hardwerkende, getalenteerde man, vader en grootvader die hij was, maar ook als een man van geloof. Psalm 27 was een van zijn lievelingsliederen. Volgens die psalm is geloof naar buiten toe een schild, maar aan de binnenkant ook steeds een strijd. Zo is nu één keer ons leven ‘in deze wereldtijd’. Wij danken God dat Hij de heer Moerland tot het einde nabij is gebleven en wensen de kinderen en kleinkinderen diezelfde nabijheid toe. (UD)</w:t>
      </w:r>
    </w:p>
    <w:p w:rsidR="00000000" w:rsidDel="00000000" w:rsidP="00000000" w:rsidRDefault="00000000" w:rsidRPr="00000000" w14:paraId="00000024">
      <w:pPr>
        <w:ind w:firstLine="720"/>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In memoriam</w:t>
      </w:r>
      <w:r w:rsidDel="00000000" w:rsidR="00000000" w:rsidRPr="00000000">
        <w:rPr>
          <w:b w:val="1"/>
          <w:bCs w:val="1"/>
          <w:sz w:val="24"/>
          <w:szCs w:val="24"/>
          <w:rtl w:val="0"/>
        </w:rPr>
        <w:t xml:space="preserve"> </w:t>
      </w:r>
      <w:r w:rsidDel="00000000" w:rsidR="00000000" w:rsidRPr="00000000">
        <w:rPr>
          <w:sz w:val="24"/>
          <w:szCs w:val="24"/>
          <w:rtl w:val="0"/>
        </w:rPr>
        <w:t xml:space="preserve">Catharina Johanna van Oosterum – Keijnemans</w:t>
      </w:r>
    </w:p>
    <w:p w:rsidR="00000000" w:rsidDel="00000000" w:rsidP="00000000" w:rsidRDefault="00000000" w:rsidRPr="00000000" w14:paraId="00000026">
      <w:pPr>
        <w:ind w:firstLine="720"/>
        <w:rPr>
          <w:sz w:val="24"/>
          <w:szCs w:val="24"/>
        </w:rPr>
      </w:pPr>
      <w:r w:rsidDel="00000000" w:rsidR="00000000" w:rsidRPr="00000000">
        <w:rPr>
          <w:sz w:val="24"/>
          <w:szCs w:val="24"/>
          <w:rtl w:val="0"/>
        </w:rPr>
        <w:t xml:space="preserve">Op woensdag 17 december is overleden Riny van Oosterum in de leeftijd van 82 jaar. Ze groeide op in Herwijnen. Sinds haar trouwen woonde ze met haar man Joost in Haaften aan de Burg. Van Willigenstraat. Hier zijn de kinderen geboren, Danny en Lian en later werd er vaak opgepast op de kleinkinderen. Afgelopen jaar mochten ze daar nog vieren dat ze 60 jaar getrouwd waren. Daarna zijn ze verhuisd naar een woning bij de Wittenberg. Bij Riny was veel mogelijk; haar vrolijkheid en positieve inslag waren kenmerkend. Ze zorgde graag voor anderen en genoot ervan als iedereen er was. Ze had al lange tijd een ziekte die haar lichaam steeds meer verzakte. Toch bleef ze altijd moed houden en doorzetten. Zo lang het kon, gingen ze er samen graag op uit. Ze hield van het leven en van de mensen om haar heen. Zo was ze met Joost trouw betrokken bij de Tuilse kerk. Het daar bij elkaar komen en het geloof al zingend beleven, was belangrijk voor Riny. Het was dan ook een heel gemis toen ze niet meer fysiek naar de kerk kon gaan. Bij het afscheid stonden we stil bij hun trouwtekst: “Dan zal de vrede van God, die alle verstand te boven gaat, uw hart en gedachten in Christus Jezus bewaren” (Fill 4:7). In de loop der jaren heeft deze tekst werkelijk betekenis gekregen. Deze woorden hebben hun bemoedigd en gedragen. We bidden Joost, de kinderen en kleinkinderen Gods troostende nabijheid toe nu Riny zo gemist wordt.                                                                                            Hartelijke groet, Marjan ter Beek-Hop</w:t>
      </w:r>
    </w:p>
    <w:p w:rsidR="00000000" w:rsidDel="00000000" w:rsidP="00000000" w:rsidRDefault="00000000" w:rsidRPr="00000000" w14:paraId="00000027">
      <w:pPr>
        <w:ind w:left="0" w:firstLine="0"/>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9">
      <w:pPr>
        <w:shd w:fill="ffffff" w:val="clear"/>
        <w:rPr>
          <w:sz w:val="24"/>
          <w:szCs w:val="24"/>
        </w:rPr>
      </w:pPr>
      <w:r w:rsidDel="00000000" w:rsidR="00000000" w:rsidRPr="00000000">
        <w:rPr>
          <w:rtl w:val="0"/>
        </w:rPr>
      </w:r>
    </w:p>
    <w:p w:rsidR="00000000" w:rsidDel="00000000" w:rsidP="00000000" w:rsidRDefault="00000000" w:rsidRPr="00000000" w14:paraId="0000002A">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2B">
      <w:pPr>
        <w:shd w:fill="ffffff" w:val="clear"/>
        <w:rPr>
          <w:sz w:val="24"/>
          <w:szCs w:val="24"/>
        </w:rPr>
      </w:pPr>
      <w:r w:rsidDel="00000000" w:rsidR="00000000" w:rsidRPr="00000000">
        <w:rPr>
          <w:sz w:val="24"/>
          <w:szCs w:val="24"/>
          <w:rtl w:val="0"/>
        </w:rPr>
        <w:t xml:space="preserve">In de maand december heeft de diaconie via de collectes in de kerk €424,40 mogen ontvangen. Hiervan was €73,85 bestemd voor de Voedselbank, via de bank kwam nog €10,- binnen. Het bedrag is aangevuld door de diaconie tot €250,-. De collecte tijdens de Kerstmorgendienst was bestemd voor Kinderen in de Knel. De diaconie mocht €163,25 overmaken.</w:t>
      </w:r>
    </w:p>
    <w:p w:rsidR="00000000" w:rsidDel="00000000" w:rsidP="00000000" w:rsidRDefault="00000000" w:rsidRPr="00000000" w14:paraId="0000002C">
      <w:pPr>
        <w:shd w:fill="ffffff" w:val="clear"/>
        <w:ind w:left="0" w:firstLine="720"/>
        <w:rPr>
          <w:color w:val="000000"/>
          <w:sz w:val="24"/>
          <w:szCs w:val="24"/>
        </w:rPr>
      </w:pPr>
      <w:r w:rsidDel="00000000" w:rsidR="00000000" w:rsidRPr="00000000">
        <w:rPr>
          <w:sz w:val="24"/>
          <w:szCs w:val="24"/>
          <w:rtl w:val="0"/>
        </w:rPr>
        <w:t xml:space="preserve">Na de laatste zondagse eredienst in onze kerk is het zendingsbusje leeg gemaakt. De opbrengst in 2025 is €570,35. Het doel in 2025 was Stichting Heart View for you uit Asperen. De stichting liet weten erg dankbaar te zijn voor alle gaven. Ze zullen het goed besteden. Een deel gaat naar het Jeugdkamp 2026, </w:t>
      </w:r>
      <w:r w:rsidDel="00000000" w:rsidR="00000000" w:rsidRPr="00000000">
        <w:rPr>
          <w:color w:val="000000"/>
          <w:sz w:val="24"/>
          <w:szCs w:val="24"/>
          <w:rtl w:val="0"/>
        </w:rPr>
        <w:t xml:space="preserve">naar Roemenië voor hout voor de kachel (ze weten van gezinnen die nu geen hout hebben) en een deel gaat naar India bijbelschool. </w:t>
      </w:r>
    </w:p>
    <w:p w:rsidR="00000000" w:rsidDel="00000000" w:rsidP="00000000" w:rsidRDefault="00000000" w:rsidRPr="00000000" w14:paraId="0000002D">
      <w:pPr>
        <w:shd w:fill="ffffff" w:val="clear"/>
        <w:ind w:firstLine="720"/>
        <w:rPr>
          <w:color w:val="000000"/>
          <w:sz w:val="24"/>
          <w:szCs w:val="24"/>
        </w:rPr>
      </w:pPr>
      <w:r w:rsidDel="00000000" w:rsidR="00000000" w:rsidRPr="00000000">
        <w:rPr>
          <w:color w:val="000000"/>
          <w:sz w:val="24"/>
          <w:szCs w:val="24"/>
          <w:rtl w:val="0"/>
        </w:rPr>
        <w:t xml:space="preserve">In december heeft de diaconie ook 3 boodschappenbonnen beschikbaar gesteld die door Maatschappelijk Werk West Betuwe op de juiste plaats in Tuil zijn bezorgd.</w:t>
      </w:r>
    </w:p>
    <w:p w:rsidR="00000000" w:rsidDel="00000000" w:rsidP="00000000" w:rsidRDefault="00000000" w:rsidRPr="00000000" w14:paraId="0000002E">
      <w:pPr>
        <w:shd w:fill="ffffff" w:val="clear"/>
        <w:ind w:firstLine="720"/>
        <w:rPr>
          <w:sz w:val="24"/>
          <w:szCs w:val="24"/>
        </w:rPr>
      </w:pPr>
      <w:r w:rsidDel="00000000" w:rsidR="00000000" w:rsidRPr="00000000">
        <w:rPr>
          <w:rtl w:val="0"/>
        </w:rPr>
      </w:r>
    </w:p>
    <w:p w:rsidR="00000000" w:rsidDel="00000000" w:rsidP="00000000" w:rsidRDefault="00000000" w:rsidRPr="00000000" w14:paraId="0000002F">
      <w:pPr>
        <w:shd w:fill="ffffff" w:val="clear"/>
        <w:ind w:left="0" w:firstLine="0"/>
        <w:rPr>
          <w:sz w:val="24"/>
          <w:szCs w:val="24"/>
        </w:rPr>
      </w:pPr>
      <w:r w:rsidDel="00000000" w:rsidR="00000000" w:rsidRPr="00000000">
        <w:rPr>
          <w:sz w:val="24"/>
          <w:szCs w:val="24"/>
          <w:rtl w:val="0"/>
        </w:rPr>
        <w:t xml:space="preserve">De bloemen gingen met een groet, bedankje, beterschapswens of blijk van medeleven naar:</w:t>
      </w:r>
    </w:p>
    <w:p w:rsidR="00000000" w:rsidDel="00000000" w:rsidP="00000000" w:rsidRDefault="00000000" w:rsidRPr="00000000" w14:paraId="00000030">
      <w:pPr>
        <w:shd w:fill="ffffff" w:val="clear"/>
        <w:rPr>
          <w:sz w:val="24"/>
          <w:szCs w:val="24"/>
        </w:rPr>
      </w:pPr>
      <w:r w:rsidDel="00000000" w:rsidR="00000000" w:rsidRPr="00000000">
        <w:rPr>
          <w:sz w:val="24"/>
          <w:szCs w:val="24"/>
          <w:rtl w:val="0"/>
        </w:rPr>
        <w:t xml:space="preserve">7 december: Wim van Hoogevest uit Heukelum, Wim ging geregeld voor in Tuil, maar heeft aangegeven niet meer in diensten voor te kunnen gaan.</w:t>
      </w:r>
    </w:p>
    <w:p w:rsidR="00000000" w:rsidDel="00000000" w:rsidP="00000000" w:rsidRDefault="00000000" w:rsidRPr="00000000" w14:paraId="00000031">
      <w:pPr>
        <w:shd w:fill="ffffff" w:val="clear"/>
        <w:rPr>
          <w:sz w:val="24"/>
          <w:szCs w:val="24"/>
        </w:rPr>
      </w:pPr>
      <w:r w:rsidDel="00000000" w:rsidR="00000000" w:rsidRPr="00000000">
        <w:rPr>
          <w:sz w:val="24"/>
          <w:szCs w:val="24"/>
          <w:rtl w:val="0"/>
        </w:rPr>
        <w:t xml:space="preserve">14 december: Jasper van Kooij uit Harderwijk, Jasper is gestopt als vaste organist op de lijst van organisten in de Tuilse Dorpskerk</w:t>
      </w:r>
    </w:p>
    <w:p w:rsidR="00000000" w:rsidDel="00000000" w:rsidP="00000000" w:rsidRDefault="00000000" w:rsidRPr="00000000" w14:paraId="00000032">
      <w:pPr>
        <w:shd w:fill="ffffff" w:val="clear"/>
        <w:rPr>
          <w:sz w:val="24"/>
          <w:szCs w:val="24"/>
        </w:rPr>
      </w:pPr>
      <w:r w:rsidDel="00000000" w:rsidR="00000000" w:rsidRPr="00000000">
        <w:rPr>
          <w:sz w:val="24"/>
          <w:szCs w:val="24"/>
          <w:rtl w:val="0"/>
        </w:rPr>
        <w:t xml:space="preserve">21 december: Ilse de Waal uit Tuil</w:t>
      </w:r>
    </w:p>
    <w:p w:rsidR="00000000" w:rsidDel="00000000" w:rsidP="00000000" w:rsidRDefault="00000000" w:rsidRPr="00000000" w14:paraId="00000033">
      <w:pPr>
        <w:shd w:fill="ffffff" w:val="clear"/>
        <w:rPr>
          <w:sz w:val="24"/>
          <w:szCs w:val="24"/>
        </w:rPr>
      </w:pPr>
      <w:r w:rsidDel="00000000" w:rsidR="00000000" w:rsidRPr="00000000">
        <w:rPr>
          <w:sz w:val="24"/>
          <w:szCs w:val="24"/>
          <w:rtl w:val="0"/>
        </w:rPr>
        <w:t xml:space="preserve">25 december: Sanne van Horssen uit Tuil en Joost van Oosterum uit Haaften</w:t>
      </w:r>
    </w:p>
    <w:p w:rsidR="00000000" w:rsidDel="00000000" w:rsidP="00000000" w:rsidRDefault="00000000" w:rsidRPr="00000000" w14:paraId="00000034">
      <w:pPr>
        <w:shd w:fill="ffffff" w:val="clear"/>
        <w:rPr>
          <w:sz w:val="24"/>
          <w:szCs w:val="24"/>
        </w:rPr>
      </w:pPr>
      <w:r w:rsidDel="00000000" w:rsidR="00000000" w:rsidRPr="00000000">
        <w:rPr>
          <w:sz w:val="24"/>
          <w:szCs w:val="24"/>
          <w:rtl w:val="0"/>
        </w:rPr>
        <w:t xml:space="preserve">28 december: Familie Moerland uit Haaften</w:t>
      </w:r>
    </w:p>
    <w:p w:rsidR="00000000" w:rsidDel="00000000" w:rsidP="00000000" w:rsidRDefault="00000000" w:rsidRPr="00000000" w14:paraId="00000035">
      <w:pPr>
        <w:shd w:fill="ffffff" w:val="clear"/>
        <w:rPr>
          <w:sz w:val="24"/>
          <w:szCs w:val="24"/>
        </w:rPr>
      </w:pPr>
      <w:r w:rsidDel="00000000" w:rsidR="00000000" w:rsidRPr="00000000">
        <w:rPr>
          <w:sz w:val="24"/>
          <w:szCs w:val="24"/>
          <w:rtl w:val="0"/>
        </w:rPr>
        <w:t xml:space="preserve">Namens de gemeente zijn ook bloemen gebracht bij drs. Paulus van Zee die door ziekte op 30 november niet voor kon gaan.</w:t>
      </w:r>
    </w:p>
    <w:p w:rsidR="00000000" w:rsidDel="00000000" w:rsidP="00000000" w:rsidRDefault="00000000" w:rsidRPr="00000000" w14:paraId="00000036">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7">
      <w:pPr>
        <w:shd w:fill="ffffff" w:val="clear"/>
        <w:ind w:left="0" w:firstLine="0"/>
        <w:rPr>
          <w:sz w:val="24"/>
          <w:szCs w:val="24"/>
        </w:rPr>
      </w:pPr>
      <w:r w:rsidDel="00000000" w:rsidR="00000000" w:rsidRPr="00000000">
        <w:rPr>
          <w:sz w:val="24"/>
          <w:szCs w:val="24"/>
          <w:rtl w:val="0"/>
        </w:rPr>
        <w:t xml:space="preserve">De extra collecte in de maand januari is bestemd voor de stichting Schuldhulpmaatje West-Betuwe.</w:t>
      </w:r>
    </w:p>
    <w:p w:rsidR="00000000" w:rsidDel="00000000" w:rsidP="00000000" w:rsidRDefault="00000000" w:rsidRPr="00000000" w14:paraId="00000038">
      <w:pPr>
        <w:rPr>
          <w:b w:val="1"/>
          <w:bCs w:val="1"/>
          <w:sz w:val="24"/>
          <w:szCs w:val="24"/>
        </w:rPr>
      </w:pPr>
      <w:r w:rsidDel="00000000" w:rsidR="00000000" w:rsidRPr="00000000">
        <w:rPr>
          <w:rtl w:val="0"/>
        </w:rPr>
      </w:r>
    </w:p>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Kerkvoogdij</w:t>
      </w:r>
    </w:p>
    <w:p w:rsidR="00000000" w:rsidDel="00000000" w:rsidP="00000000" w:rsidRDefault="00000000" w:rsidRPr="00000000" w14:paraId="0000003A">
      <w:pPr>
        <w:rPr>
          <w:sz w:val="24"/>
          <w:szCs w:val="24"/>
        </w:rPr>
      </w:pPr>
      <w:r w:rsidDel="00000000" w:rsidR="00000000" w:rsidRPr="00000000">
        <w:rPr>
          <w:sz w:val="24"/>
          <w:szCs w:val="24"/>
          <w:rtl w:val="0"/>
        </w:rPr>
        <w:t xml:space="preserve">De kerkrentmeesters ontvingen in de maand december €560,10 in de collectes.</w:t>
      </w:r>
    </w:p>
    <w:p w:rsidR="00000000" w:rsidDel="00000000" w:rsidP="00000000" w:rsidRDefault="00000000" w:rsidRPr="00000000" w14:paraId="0000003B">
      <w:pPr>
        <w:rPr>
          <w:sz w:val="24"/>
          <w:szCs w:val="24"/>
        </w:rPr>
      </w:pPr>
      <w:r w:rsidDel="00000000" w:rsidR="00000000" w:rsidRPr="00000000">
        <w:rPr>
          <w:sz w:val="24"/>
          <w:szCs w:val="24"/>
          <w:rtl w:val="0"/>
        </w:rPr>
        <w:t xml:space="preserve">Daarnaast werd over de bank nog een gift van €500,00 ontvangen en via mw. Marjan ter Beek een gift van €10,00.</w:t>
      </w:r>
    </w:p>
    <w:p w:rsidR="00000000" w:rsidDel="00000000" w:rsidP="00000000" w:rsidRDefault="00000000" w:rsidRPr="00000000" w14:paraId="0000003C">
      <w:pPr>
        <w:ind w:firstLine="720"/>
        <w:rPr>
          <w:sz w:val="24"/>
          <w:szCs w:val="24"/>
        </w:rPr>
      </w:pPr>
      <w:r w:rsidDel="00000000" w:rsidR="00000000" w:rsidRPr="00000000">
        <w:rPr>
          <w:rtl w:val="0"/>
        </w:rPr>
      </w:r>
    </w:p>
    <w:p w:rsidR="00000000" w:rsidDel="00000000" w:rsidP="00000000" w:rsidRDefault="00000000" w:rsidRPr="00000000" w14:paraId="0000003D">
      <w:pPr>
        <w:ind w:left="0" w:firstLine="0"/>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3E">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3F">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40">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b w:val="1"/>
          <w:bCs w:val="1"/>
          <w:sz w:val="24"/>
          <w:szCs w:val="24"/>
        </w:rPr>
      </w:pPr>
      <w:r w:rsidDel="00000000" w:rsidR="00000000" w:rsidRPr="00000000">
        <w:rPr>
          <w:b w:val="1"/>
          <w:bCs w:val="1"/>
          <w:sz w:val="24"/>
          <w:szCs w:val="24"/>
          <w:rtl w:val="0"/>
        </w:rPr>
        <w:t xml:space="preserve">Kerkbalans </w:t>
      </w:r>
    </w:p>
    <w:p w:rsidR="00000000" w:rsidDel="00000000" w:rsidP="00000000" w:rsidRDefault="00000000" w:rsidRPr="00000000" w14:paraId="00000043">
      <w:pPr>
        <w:rPr>
          <w:sz w:val="24"/>
          <w:szCs w:val="24"/>
        </w:rPr>
      </w:pPr>
      <w:r w:rsidDel="00000000" w:rsidR="00000000" w:rsidRPr="00000000">
        <w:rPr>
          <w:sz w:val="24"/>
          <w:szCs w:val="24"/>
          <w:rtl w:val="0"/>
        </w:rPr>
        <w:t xml:space="preserve">In de periode van 10 - 24 januari houden we de actie Kerkbalans 2026. Het motto van deze actie is als altijd: Geef vandaag voor de kerk van morgen. Onze kerk is geen grote, verkwistende organisatie, maar we hebben jaarlijks wel een geldbedrag nodig om te doen wat we doen en mogelijk nog iets meer. Dit jaar gaat de reclamecampagne die Kerkbalans onder de aandacht brengt over een belangrijke (de belangrijkste?) functie van de kerk: dat je er Samen het Geloof kunt Vieren. Hopelijk waardeert u de kerk en geeft u met gulle hand.</w:t>
      </w:r>
    </w:p>
    <w:p w:rsidR="00000000" w:rsidDel="00000000" w:rsidP="00000000" w:rsidRDefault="00000000" w:rsidRPr="00000000" w14:paraId="00000044">
      <w:pPr>
        <w:ind w:firstLine="720"/>
        <w:rPr>
          <w:sz w:val="24"/>
          <w:szCs w:val="24"/>
        </w:rPr>
      </w:pPr>
      <w:r w:rsidDel="00000000" w:rsidR="00000000" w:rsidRPr="00000000">
        <w:rPr>
          <w:sz w:val="24"/>
          <w:szCs w:val="24"/>
          <w:rtl w:val="0"/>
        </w:rPr>
        <w:t xml:space="preserve">In de week van 12 januari ontvangt u de flyer met meer informatie van de kerkrentmeesters. Ook vorig jaar is gebleken dat de enveloppen niet aan de deur opgehaald behoeven te worden. Dat scheelt uw kerkenraad veel werk en daar zijn we u allen echt dankbaar voor. Samen sterk voor de Tuilse kerk in alle opzichten!  </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b w:val="1"/>
          <w:bCs w:val="1"/>
          <w:sz w:val="24"/>
          <w:szCs w:val="24"/>
        </w:rPr>
      </w:pPr>
      <w:r w:rsidDel="00000000" w:rsidR="00000000" w:rsidRPr="00000000">
        <w:rPr>
          <w:b w:val="1"/>
          <w:bCs w:val="1"/>
          <w:sz w:val="24"/>
          <w:szCs w:val="24"/>
          <w:rtl w:val="0"/>
        </w:rPr>
        <w:t xml:space="preserve">Bijbels Dagboekje</w:t>
      </w:r>
    </w:p>
    <w:p w:rsidR="00000000" w:rsidDel="00000000" w:rsidP="00000000" w:rsidRDefault="00000000" w:rsidRPr="00000000" w14:paraId="00000047">
      <w:pPr>
        <w:rPr>
          <w:sz w:val="24"/>
          <w:szCs w:val="24"/>
        </w:rPr>
      </w:pPr>
      <w:r w:rsidDel="00000000" w:rsidR="00000000" w:rsidRPr="00000000">
        <w:rPr>
          <w:sz w:val="24"/>
          <w:szCs w:val="24"/>
          <w:rtl w:val="0"/>
        </w:rPr>
        <w:t xml:space="preserve">Ook voor het nieuwe jaar is voor wie dat op prijs stelt het Bijbels dagboekje “Dag in dag uit” of de kalender “Een bemoediging voor elke dag” beschikbaar. Even een telefoontje of een ander berichtje naar een kerkenraadslid en het wordt bij u bezorgd. </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b w:val="1"/>
          <w:bCs w:val="1"/>
          <w:sz w:val="24"/>
          <w:szCs w:val="24"/>
        </w:rPr>
      </w:pPr>
      <w:r w:rsidDel="00000000" w:rsidR="00000000" w:rsidRPr="00000000">
        <w:rPr>
          <w:b w:val="1"/>
          <w:bCs w:val="1"/>
          <w:sz w:val="24"/>
          <w:szCs w:val="24"/>
          <w:rtl w:val="0"/>
        </w:rPr>
        <w:t xml:space="preserve">Agenda</w:t>
      </w:r>
    </w:p>
    <w:p w:rsidR="00000000" w:rsidDel="00000000" w:rsidP="00000000" w:rsidRDefault="00000000" w:rsidRPr="00000000" w14:paraId="0000004A">
      <w:pPr>
        <w:rPr>
          <w:b w:val="1"/>
          <w:bCs w:val="1"/>
          <w:sz w:val="24"/>
          <w:szCs w:val="24"/>
        </w:rPr>
      </w:pPr>
      <w:r w:rsidDel="00000000" w:rsidR="00000000" w:rsidRPr="00000000">
        <w:rPr>
          <w:rtl w:val="0"/>
        </w:rPr>
      </w:r>
    </w:p>
    <w:p w:rsidR="00000000" w:rsidDel="00000000" w:rsidP="00000000" w:rsidRDefault="00000000" w:rsidRPr="00000000" w14:paraId="0000004B">
      <w:pPr>
        <w:rPr>
          <w:b w:val="1"/>
          <w:bCs w:val="1"/>
          <w:i w:val="1"/>
          <w:iCs w:val="1"/>
          <w:sz w:val="24"/>
          <w:szCs w:val="24"/>
        </w:rPr>
      </w:pPr>
      <w:r w:rsidDel="00000000" w:rsidR="00000000" w:rsidRPr="00000000">
        <w:rPr>
          <w:b w:val="1"/>
          <w:bCs w:val="1"/>
          <w:i w:val="1"/>
          <w:iCs w:val="1"/>
          <w:sz w:val="24"/>
          <w:szCs w:val="24"/>
          <w:rtl w:val="0"/>
        </w:rPr>
        <w:t xml:space="preserve">Gesprekskring</w:t>
      </w:r>
    </w:p>
    <w:p w:rsidR="00000000" w:rsidDel="00000000" w:rsidP="00000000" w:rsidRDefault="00000000" w:rsidRPr="00000000" w14:paraId="0000004C">
      <w:pPr>
        <w:rPr>
          <w:sz w:val="24"/>
          <w:szCs w:val="24"/>
        </w:rPr>
      </w:pPr>
      <w:r w:rsidDel="00000000" w:rsidR="00000000" w:rsidRPr="00000000">
        <w:rPr>
          <w:sz w:val="24"/>
          <w:szCs w:val="24"/>
          <w:rtl w:val="0"/>
        </w:rPr>
        <w:t xml:space="preserve">De gesprekskring in de consistorie in Tuil komt weer bijeen op woensdag </w:t>
      </w:r>
      <w:r w:rsidDel="00000000" w:rsidR="00000000" w:rsidRPr="00000000">
        <w:rPr>
          <w:b w:val="1"/>
          <w:bCs w:val="1"/>
          <w:sz w:val="24"/>
          <w:szCs w:val="24"/>
          <w:rtl w:val="0"/>
        </w:rPr>
        <w:t xml:space="preserve">14 januari om 19.30u. </w:t>
      </w:r>
      <w:r w:rsidDel="00000000" w:rsidR="00000000" w:rsidRPr="00000000">
        <w:rPr>
          <w:sz w:val="24"/>
          <w:szCs w:val="24"/>
          <w:rtl w:val="0"/>
        </w:rPr>
        <w:t xml:space="preserve">We gaan verder met het boekje van bisschop Mariann Budde: </w:t>
      </w:r>
      <w:r w:rsidDel="00000000" w:rsidR="00000000" w:rsidRPr="00000000">
        <w:rPr>
          <w:i w:val="1"/>
          <w:iCs w:val="1"/>
          <w:sz w:val="24"/>
          <w:szCs w:val="24"/>
          <w:rtl w:val="0"/>
        </w:rPr>
        <w:t xml:space="preserve">Durf moedig te zijn</w:t>
      </w:r>
      <w:r w:rsidDel="00000000" w:rsidR="00000000" w:rsidRPr="00000000">
        <w:rPr>
          <w:sz w:val="24"/>
          <w:szCs w:val="24"/>
          <w:rtl w:val="0"/>
        </w:rPr>
        <w:t xml:space="preserve">. Een ieder is hartelijk welkom, ook wanneer u nog niet eerder in de gelegenheid was. We bespreken hoofdstuk 2, ‘Besluiten te blijven’.</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b w:val="1"/>
          <w:bCs w:val="1"/>
          <w:i w:val="1"/>
          <w:iCs w:val="1"/>
          <w:color w:val="404040"/>
          <w:sz w:val="24"/>
          <w:szCs w:val="24"/>
        </w:rPr>
      </w:pPr>
      <w:r w:rsidDel="00000000" w:rsidR="00000000" w:rsidRPr="00000000">
        <w:rPr>
          <w:b w:val="1"/>
          <w:bCs w:val="1"/>
          <w:i w:val="1"/>
          <w:iCs w:val="1"/>
          <w:color w:val="404040"/>
          <w:sz w:val="24"/>
          <w:szCs w:val="24"/>
          <w:rtl w:val="0"/>
        </w:rPr>
        <w:t xml:space="preserve">Ouderschap en geloofsopvoeding</w:t>
      </w:r>
    </w:p>
    <w:p w:rsidR="00000000" w:rsidDel="00000000" w:rsidP="00000000" w:rsidRDefault="00000000" w:rsidRPr="00000000" w14:paraId="0000004F">
      <w:pPr>
        <w:rPr>
          <w:i w:val="1"/>
          <w:iCs w:val="1"/>
          <w:color w:val="404040"/>
          <w:sz w:val="24"/>
          <w:szCs w:val="24"/>
        </w:rPr>
      </w:pPr>
      <w:r w:rsidDel="00000000" w:rsidR="00000000" w:rsidRPr="00000000">
        <w:rPr>
          <w:color w:val="404040"/>
          <w:sz w:val="24"/>
          <w:szCs w:val="24"/>
          <w:rtl w:val="0"/>
        </w:rPr>
        <w:t xml:space="preserve">Als ouders hun kind laten dopen, beloven ze dat ze het christelijk zullen opvoeden. Op dat moment is opvoeden nog nauwelijks aan de orde, maar in de loop van de tijd moet er toch iets van komen. Hoe pak je het aan? Om dat van elkaar te horen, om misschien op nieuwe ideeën te worden gebracht, maar ook om eens van je af te praten over een onderwerp dat in onze tijd bepaald niet eenvoudig is, nodigt de kerkenraad ouders met kinderen in het basis- en voortgezet onderwijs uit voor een gespreksavond. We zullen het hebben over typisch godsdienstige dingen (bidden, zingen, lezen), maar ook over de vraag hoe je je opstelt tegenover eigentijdse uitdagingen als telefoongebruik, geld verdienen, meedoen met trends en rages etc. </w:t>
      </w:r>
      <w:r w:rsidDel="00000000" w:rsidR="00000000" w:rsidRPr="00000000">
        <w:rPr>
          <w:rtl w:val="0"/>
        </w:rPr>
      </w:r>
    </w:p>
    <w:p w:rsidR="00000000" w:rsidDel="00000000" w:rsidP="00000000" w:rsidRDefault="00000000" w:rsidRPr="00000000" w14:paraId="00000050">
      <w:pPr>
        <w:ind w:firstLine="720"/>
        <w:rPr>
          <w:sz w:val="24"/>
          <w:szCs w:val="24"/>
        </w:rPr>
      </w:pPr>
      <w:r w:rsidDel="00000000" w:rsidR="00000000" w:rsidRPr="00000000">
        <w:rPr>
          <w:color w:val="404040"/>
          <w:sz w:val="24"/>
          <w:szCs w:val="24"/>
          <w:rtl w:val="0"/>
        </w:rPr>
        <w:t xml:space="preserve">Iedereen welkom op</w:t>
      </w:r>
      <w:r w:rsidDel="00000000" w:rsidR="00000000" w:rsidRPr="00000000">
        <w:rPr>
          <w:b w:val="1"/>
          <w:bCs w:val="1"/>
          <w:color w:val="404040"/>
          <w:sz w:val="24"/>
          <w:szCs w:val="24"/>
          <w:rtl w:val="0"/>
        </w:rPr>
        <w:t xml:space="preserve"> donderdag 22 januari 2026 om 20.00u</w:t>
      </w:r>
      <w:r w:rsidDel="00000000" w:rsidR="00000000" w:rsidRPr="00000000">
        <w:rPr>
          <w:color w:val="404040"/>
          <w:sz w:val="24"/>
          <w:szCs w:val="24"/>
          <w:rtl w:val="0"/>
        </w:rPr>
        <w:t xml:space="preserve"> in de consistorie. De avond wordt geleid door ds. Udo Doedens en Marjanne Vermeulen.</w:t>
      </w:r>
      <w:r w:rsidDel="00000000" w:rsidR="00000000" w:rsidRPr="00000000">
        <w:rPr>
          <w:rtl w:val="0"/>
        </w:rPr>
      </w:r>
    </w:p>
    <w:p w:rsidR="00000000" w:rsidDel="00000000" w:rsidP="00000000" w:rsidRDefault="00000000" w:rsidRPr="00000000" w14:paraId="00000051">
      <w:pPr>
        <w:rPr>
          <w:b w:val="1"/>
          <w:bCs w:val="1"/>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Kopij voor de eerstvolgende uitgave van “De Kerk Roept” kunt u vóór dinsdag 20 januari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b w:val="1"/>
          <w:bCs w:val="1"/>
          <w:sz w:val="24"/>
          <w:szCs w:val="24"/>
        </w:rPr>
      </w:pPr>
      <w:r w:rsidDel="00000000" w:rsidR="00000000" w:rsidRPr="00000000">
        <w:rPr>
          <w:rtl w:val="0"/>
        </w:rPr>
      </w:r>
    </w:p>
    <w:p w:rsidR="00000000" w:rsidDel="00000000" w:rsidP="00000000" w:rsidRDefault="00000000" w:rsidRPr="00000000" w14:paraId="00000056">
      <w:pPr>
        <w:rPr>
          <w:b w:val="1"/>
          <w:bCs w:val="1"/>
          <w:sz w:val="24"/>
          <w:szCs w:val="24"/>
        </w:rPr>
      </w:pPr>
      <w:r w:rsidDel="00000000" w:rsidR="00000000" w:rsidRPr="00000000">
        <w:rPr>
          <w:b w:val="1"/>
          <w:bCs w:val="1"/>
          <w:sz w:val="24"/>
          <w:szCs w:val="24"/>
          <w:rtl w:val="0"/>
        </w:rPr>
        <w:t xml:space="preserve">Ten slotte</w:t>
      </w:r>
    </w:p>
    <w:p w:rsidR="00000000" w:rsidDel="00000000" w:rsidP="00000000" w:rsidRDefault="00000000" w:rsidRPr="00000000" w14:paraId="00000057">
      <w:pPr>
        <w:rPr>
          <w:i w:val="1"/>
          <w:iCs w:val="1"/>
          <w:sz w:val="24"/>
          <w:szCs w:val="24"/>
          <w:shd w:fill="auto" w:val="clear"/>
        </w:rPr>
      </w:pPr>
      <w:r w:rsidDel="00000000" w:rsidR="00000000" w:rsidRPr="00000000">
        <w:rPr>
          <w:sz w:val="24"/>
          <w:szCs w:val="24"/>
          <w:rtl w:val="0"/>
        </w:rPr>
        <w:t xml:space="preserve">Aan het begin van het nieuwe jaar begon ik voorin het boek Psalmen: ‘Gelukkig de mens die niet meegaat met wie kwaad doen (…) maar vreugde vindt in de wet van de HEER.’ (Psalm 1:1v) Ik las er een ander zinnetje bij: ‘In de Bijbel gaat het vaak over bekering. Wat dat is? Heel eenvoudig: niet onder de indruk zijn van macht, maar van recht.’ Onder de indruk zijn van macht – dat gebeurt in deze tijd vanzelf. Wat je kunt maken als je maar macht genoeg hebt! Maar de kerk is ontstaan doordat tussen alle mensen die bewonderend naar de macht lonkten een man opstond die onder de indruk was van recht. Van Hem raak je niet alleen van buiten onder de indruk, maar ook van binnen. Laat voor het nieuwe jaar de gelukwens van Psalm 1 ons motto zijn: niet meegaan met degenen die zich vergapen aan macht, maar in Jezus’ naam vreugde scheppen in Gods wet. </w:t>
      </w:r>
      <w:r w:rsidDel="00000000" w:rsidR="00000000" w:rsidRPr="00000000">
        <w:rPr>
          <w:rtl w:val="0"/>
        </w:rPr>
      </w:r>
    </w:p>
    <w:p w:rsidR="00000000" w:rsidDel="00000000" w:rsidP="00000000" w:rsidRDefault="00000000" w:rsidRPr="00000000" w14:paraId="00000058">
      <w:pPr>
        <w:rPr>
          <w:i w:val="1"/>
          <w:iCs w:val="1"/>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5A">
      <w:pPr>
        <w:rPr>
          <w:sz w:val="24"/>
          <w:szCs w:val="24"/>
        </w:rPr>
      </w:pPr>
      <w:r w:rsidDel="00000000" w:rsidR="00000000" w:rsidRPr="00000000">
        <w:rPr>
          <w:sz w:val="24"/>
          <w:szCs w:val="24"/>
          <w:rtl w:val="0"/>
        </w:rPr>
        <w:t xml:space="preserve">Marjanne Vermeulen (0418-591874) </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100.0" w:type="dxa"/>
        <w:left w:w="100.0" w:type="dxa"/>
        <w:bottom w:w="100.0" w:type="dxa"/>
        <w:right w:w="100.0" w:type="dxa"/>
      </w:tblCellMar>
    </w:tblPr>
  </w:style>
  <w:style w:type="table" w:styleId="TableNormala" w:customStyle="1">
    <w:name w:val="TableNormal"/>
    <w:tblPr>
      <w:tblCellMar>
        <w:top w:w="100.0" w:type="dxa"/>
        <w:left w:w="100.0" w:type="dxa"/>
        <w:bottom w:w="100.0" w:type="dxa"/>
        <w:right w:w="100.0" w:type="dxa"/>
      </w:tblCellMar>
    </w:tblPr>
  </w:style>
  <w:style w:type="table" w:styleId="TableNormalb" w:customStyle="1">
    <w:name w:val="TableNormal"/>
    <w:tblPr>
      <w:tblCellMar>
        <w:top w:w="100.0" w:type="dxa"/>
        <w:left w:w="100.0" w:type="dxa"/>
        <w:bottom w:w="100.0" w:type="dxa"/>
        <w:right w:w="100.0" w:type="dxa"/>
      </w:tblCellMar>
    </w:tblPr>
  </w:style>
  <w:style w:type="table" w:styleId="TableNormalc" w:customStyle="1">
    <w:name w:val="TableNormal"/>
    <w:tblPr>
      <w:tblCellMar>
        <w:top w:w="100.0" w:type="dxa"/>
        <w:left w:w="100.0" w:type="dxa"/>
        <w:bottom w:w="100.0" w:type="dxa"/>
        <w:right w:w="100.0" w:type="dxa"/>
      </w:tblCellMar>
    </w:tblPr>
  </w:style>
  <w:style w:type="table" w:styleId="TableNormald" w:customStyle="1">
    <w:name w:val="TableNormal"/>
    <w:tblPr>
      <w:tblCellMar>
        <w:top w:w="100.0" w:type="dxa"/>
        <w:left w:w="100.0" w:type="dxa"/>
        <w:bottom w:w="100.0" w:type="dxa"/>
        <w:right w:w="100.0" w:type="dxa"/>
      </w:tblCellMar>
    </w:tblPr>
  </w:style>
  <w:style w:type="table" w:styleId="TableNormale" w:customStyle="1">
    <w:name w:val="TableNormal"/>
    <w:tblPr>
      <w:tblCellMar>
        <w:top w:w="100.0" w:type="dxa"/>
        <w:left w:w="100.0" w:type="dxa"/>
        <w:bottom w:w="100.0" w:type="dxa"/>
        <w:right w:w="100.0" w:type="dxa"/>
      </w:tblCellMar>
    </w:tblPr>
  </w:style>
  <w:style w:type="table" w:styleId="TableNormalf" w:customStyle="1">
    <w:name w:val="TableNormal"/>
    <w:tblPr>
      <w:tblCellMar>
        <w:top w:w="0.0" w:type="dxa"/>
        <w:left w:w="0.0" w:type="dxa"/>
        <w:bottom w:w="0.0" w:type="dxa"/>
        <w:right w:w="0.0" w:type="dxa"/>
      </w:tblCellMar>
    </w:tblPr>
  </w:style>
  <w:style w:type="table" w:styleId="TableNormalf0" w:customStyle="1">
    <w:name w:val="TableNormal"/>
    <w:tblPr>
      <w:tblCellMar>
        <w:top w:w="0.0" w:type="dxa"/>
        <w:left w:w="0.0" w:type="dxa"/>
        <w:bottom w:w="0.0" w:type="dxa"/>
        <w:right w:w="0.0" w:type="dxa"/>
      </w:tblCellMar>
    </w:tblPr>
  </w:style>
  <w:style w:type="table" w:styleId="TableNormalf1" w:customStyle="1">
    <w:name w:val="TableNormal"/>
    <w:tblPr>
      <w:tblCellMar>
        <w:top w:w="0.0" w:type="dxa"/>
        <w:left w:w="0.0" w:type="dxa"/>
        <w:bottom w:w="0.0" w:type="dxa"/>
        <w:right w:w="0.0" w:type="dxa"/>
      </w:tblCellMar>
    </w:tblPr>
  </w:style>
  <w:style w:type="table" w:styleId="TableNormalf2" w:customStyle="1">
    <w:name w:val="TableNormal"/>
    <w:tblPr>
      <w:tblCellMar>
        <w:top w:w="0.0" w:type="dxa"/>
        <w:left w:w="0.0" w:type="dxa"/>
        <w:bottom w:w="0.0" w:type="dxa"/>
        <w:right w:w="0.0" w:type="dxa"/>
      </w:tblCellMar>
    </w:tblPr>
  </w:style>
  <w:style w:type="table" w:styleId="TableNormalf3" w:customStyle="1">
    <w:name w:val="TableNormal"/>
    <w:tblPr>
      <w:tblCellMar>
        <w:top w:w="0.0" w:type="dxa"/>
        <w:left w:w="0.0" w:type="dxa"/>
        <w:bottom w:w="0.0" w:type="dxa"/>
        <w:right w:w="0.0" w:type="dxa"/>
      </w:tblCellMar>
    </w:tblPr>
  </w:style>
  <w:style w:type="table" w:styleId="TableNormalf4" w:customStyle="1">
    <w:name w:val="TableNormal"/>
    <w:tblPr>
      <w:tblCellMar>
        <w:top w:w="0.0" w:type="dxa"/>
        <w:left w:w="0.0" w:type="dxa"/>
        <w:bottom w:w="0.0" w:type="dxa"/>
        <w:right w:w="0.0" w:type="dxa"/>
      </w:tblCellMar>
    </w:tblPr>
  </w:style>
  <w:style w:type="table" w:styleId="TableNormalf5" w:customStyle="1">
    <w:name w:val="TableNormal"/>
    <w:tblPr>
      <w:tblCellMar>
        <w:top w:w="0.0" w:type="dxa"/>
        <w:left w:w="0.0" w:type="dxa"/>
        <w:bottom w:w="0.0" w:type="dxa"/>
        <w:right w:w="0.0" w:type="dxa"/>
      </w:tblCellMar>
    </w:tblPr>
  </w:style>
  <w:style w:type="table" w:styleId="TableNormalf6" w:customStyle="1">
    <w:name w:val="Table Normal"/>
    <w:tblPr>
      <w:tblCellMar>
        <w:top w:w="0.0" w:type="dxa"/>
        <w:left w:w="0.0" w:type="dxa"/>
        <w:bottom w:w="0.0" w:type="dxa"/>
        <w:right w:w="0.0" w:type="dxa"/>
      </w:tblCellMar>
    </w:tblPr>
  </w:style>
  <w:style w:type="table" w:styleId="TableNormalf7" w:customStyle="1">
    <w:name w:val="Table Normal"/>
    <w:tblPr>
      <w:tblCellMar>
        <w:top w:w="0.0" w:type="dxa"/>
        <w:left w:w="0.0" w:type="dxa"/>
        <w:bottom w:w="0.0" w:type="dxa"/>
        <w:right w:w="0.0" w:type="dxa"/>
      </w:tblCellMar>
    </w:tblPr>
  </w:style>
  <w:style w:type="table" w:styleId="TableNormalf8" w:customStyle="1">
    <w:name w:val="Table Normal"/>
    <w:tblPr>
      <w:tblCellMar>
        <w:top w:w="0.0" w:type="dxa"/>
        <w:left w:w="0.0" w:type="dxa"/>
        <w:bottom w:w="0.0" w:type="dxa"/>
        <w:right w:w="0.0" w:type="dxa"/>
      </w:tblCellMar>
    </w:tblPr>
  </w:style>
  <w:style w:type="table" w:styleId="TableNormalf9" w:customStyle="1">
    <w:name w:val="Table Normal"/>
    <w:tblPr>
      <w:tblCellMar>
        <w:top w:w="0.0" w:type="dxa"/>
        <w:left w:w="0.0" w:type="dxa"/>
        <w:bottom w:w="0.0" w:type="dxa"/>
        <w:right w:w="0.0" w:type="dxa"/>
      </w:tblCellMar>
    </w:tblPr>
  </w:style>
  <w:style w:type="table" w:styleId="TableNormalfa" w:customStyle="1">
    <w:name w:val="Table Normal"/>
    <w:tblPr>
      <w:tblCellMar>
        <w:top w:w="0.0" w:type="dxa"/>
        <w:left w:w="0.0" w:type="dxa"/>
        <w:bottom w:w="0.0" w:type="dxa"/>
        <w:right w:w="0.0" w:type="dxa"/>
      </w:tblCellMar>
    </w:tblPr>
  </w:style>
  <w:style w:type="table" w:styleId="TableNormalfb" w:customStyle="1">
    <w:name w:val="Table Normal"/>
    <w:tblPr>
      <w:tblCellMar>
        <w:top w:w="0.0" w:type="dxa"/>
        <w:left w:w="0.0" w:type="dxa"/>
        <w:bottom w:w="0.0" w:type="dxa"/>
        <w:right w:w="0.0" w:type="dxa"/>
      </w:tblCellMar>
    </w:tblPr>
  </w:style>
  <w:style w:type="table" w:styleId="TableNormalfc" w:customStyle="1">
    <w:name w:val="Table Normal"/>
    <w:tblPr>
      <w:tblCellMar>
        <w:top w:w="0.0" w:type="dxa"/>
        <w:left w:w="0.0" w:type="dxa"/>
        <w:bottom w:w="0.0" w:type="dxa"/>
        <w:right w:w="0.0" w:type="dxa"/>
      </w:tblCellMar>
    </w:tblPr>
  </w:style>
  <w:style w:type="table" w:styleId="TableNormalfd" w:customStyle="1">
    <w:name w:val="Table Normal"/>
    <w:tblPr>
      <w:tblCellMar>
        <w:top w:w="0.0" w:type="dxa"/>
        <w:left w:w="0.0" w:type="dxa"/>
        <w:bottom w:w="0.0" w:type="dxa"/>
        <w:right w:w="0.0" w:type="dxa"/>
      </w:tblCellMar>
    </w:tblPr>
  </w:style>
  <w:style w:type="table" w:styleId="TableNormalfe" w:customStyle="1">
    <w:name w:val="Table 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TableNormalffe" w:customStyle="1">
    <w:name w:val="Table Normal"/>
    <w:tblPr>
      <w:tblCellMar>
        <w:top w:w="0.0" w:type="dxa"/>
        <w:left w:w="0.0" w:type="dxa"/>
        <w:bottom w:w="0.0" w:type="dxa"/>
        <w:right w:w="0.0" w:type="dxa"/>
      </w:tblCellMar>
    </w:tblPr>
  </w:style>
  <w:style w:type="table" w:styleId="TableNormalfff" w:customStyle="1">
    <w:name w:val="Table Normal"/>
    <w:tblPr>
      <w:tblCellMar>
        <w:top w:w="0.0" w:type="dxa"/>
        <w:left w:w="0.0" w:type="dxa"/>
        <w:bottom w:w="0.0" w:type="dxa"/>
        <w:right w:w="0.0" w:type="dxa"/>
      </w:tblCellMar>
    </w:tblPr>
  </w:style>
  <w:style w:type="table" w:styleId="TableNormalfff0" w:customStyle="1">
    <w:name w:val="Table Normal"/>
    <w:tblPr>
      <w:tblCellMar>
        <w:top w:w="0.0" w:type="dxa"/>
        <w:left w:w="0.0" w:type="dxa"/>
        <w:bottom w:w="0.0" w:type="dxa"/>
        <w:right w:w="0.0" w:type="dxa"/>
      </w:tblCellMar>
    </w:tblPr>
  </w:style>
  <w:style w:type="table" w:styleId="TableNormalfff1" w:customStyle="1">
    <w:name w:val="Table Normal"/>
    <w:tblPr>
      <w:tblCellMar>
        <w:top w:w="0.0" w:type="dxa"/>
        <w:left w:w="0.0" w:type="dxa"/>
        <w:bottom w:w="0.0" w:type="dxa"/>
        <w:right w:w="0.0" w:type="dxa"/>
      </w:tblCellMar>
    </w:tblPr>
  </w:style>
  <w:style w:type="table" w:styleId="TableNormalfff2" w:customStyle="1">
    <w:name w:val="Table Normal"/>
    <w:tblPr>
      <w:tblCellMar>
        <w:top w:w="0.0" w:type="dxa"/>
        <w:left w:w="0.0" w:type="dxa"/>
        <w:bottom w:w="0.0" w:type="dxa"/>
        <w:right w:w="0.0" w:type="dxa"/>
      </w:tblCellMar>
    </w:tblPr>
  </w:style>
  <w:style w:type="table" w:styleId="TableNormalfff3" w:customStyle="1">
    <w:name w:val="Table Normal"/>
    <w:tblPr>
      <w:tblCellMar>
        <w:top w:w="0.0" w:type="dxa"/>
        <w:left w:w="0.0" w:type="dxa"/>
        <w:bottom w:w="0.0" w:type="dxa"/>
        <w:right w:w="0.0" w:type="dxa"/>
      </w:tblCellMar>
    </w:tblPr>
  </w:style>
  <w:style w:type="table" w:styleId="TableNormalfff4" w:customStyle="1">
    <w:name w:val="Table Normal"/>
    <w:tblPr>
      <w:tblCellMar>
        <w:top w:w="0.0" w:type="dxa"/>
        <w:left w:w="0.0" w:type="dxa"/>
        <w:bottom w:w="0.0" w:type="dxa"/>
        <w:right w:w="0.0" w:type="dxa"/>
      </w:tblCellMar>
    </w:tblPr>
  </w:style>
  <w:style w:type="table" w:styleId="TableNormalfff5" w:customStyle="1">
    <w:name w:val="Table Normal"/>
    <w:tblPr>
      <w:tblCellMar>
        <w:top w:w="0.0" w:type="dxa"/>
        <w:left w:w="0.0" w:type="dxa"/>
        <w:bottom w:w="0.0" w:type="dxa"/>
        <w:right w:w="0.0" w:type="dxa"/>
      </w:tblCellMar>
    </w:tblPr>
  </w:style>
  <w:style w:type="table" w:styleId="TableNormalfff6" w:customStyle="1">
    <w:name w:val="Table Normal"/>
    <w:tblPr>
      <w:tblCellMar>
        <w:top w:w="0.0" w:type="dxa"/>
        <w:left w:w="0.0" w:type="dxa"/>
        <w:bottom w:w="0.0" w:type="dxa"/>
        <w:right w:w="0.0" w:type="dxa"/>
      </w:tblCellMar>
    </w:tblPr>
  </w:style>
  <w:style w:type="table" w:styleId="TableNormalfff7" w:customStyle="1">
    <w:name w:val="Table Normal"/>
    <w:tblPr>
      <w:tblCellMar>
        <w:top w:w="0.0" w:type="dxa"/>
        <w:left w:w="0.0" w:type="dxa"/>
        <w:bottom w:w="0.0" w:type="dxa"/>
        <w:right w:w="0.0" w:type="dxa"/>
      </w:tblCellMar>
    </w:tblPr>
  </w:style>
  <w:style w:type="table" w:styleId="TableNormalfff8" w:customStyle="1">
    <w:name w:val="Table Normal"/>
    <w:tblPr>
      <w:tblCellMar>
        <w:top w:w="0.0" w:type="dxa"/>
        <w:left w:w="0.0" w:type="dxa"/>
        <w:bottom w:w="0.0" w:type="dxa"/>
        <w:right w:w="0.0" w:type="dxa"/>
      </w:tblCellMar>
    </w:tblPr>
  </w:style>
  <w:style w:type="table" w:styleId="a" w:customStyle="1">
    <w:basedOn w:val="TableNormalff4"/>
    <w:tblPr>
      <w:tblStyleRowBandSize w:val="1"/>
      <w:tblStyleColBandSize w:val="1"/>
      <w:tblCellMar>
        <w:top w:w="100.0" w:type="dxa"/>
        <w:left w:w="100.0" w:type="dxa"/>
        <w:bottom w:w="100.0" w:type="dxa"/>
        <w:right w:w="100.0" w:type="dxa"/>
      </w:tblCellMar>
    </w:tblPr>
  </w:style>
  <w:style w:type="table" w:styleId="a0" w:customStyle="1">
    <w:basedOn w:val="TableNormalff4"/>
    <w:tblPr>
      <w:tblStyleRowBandSize w:val="1"/>
      <w:tblStyleColBandSize w:val="1"/>
      <w:tblCellMar>
        <w:top w:w="100.0" w:type="dxa"/>
        <w:left w:w="100.0" w:type="dxa"/>
        <w:bottom w:w="100.0" w:type="dxa"/>
        <w:right w:w="100.0" w:type="dxa"/>
      </w:tblCellMar>
    </w:tblPr>
  </w:style>
  <w:style w:type="table" w:styleId="a1" w:customStyle="1">
    <w:basedOn w:val="TableNormalff4"/>
    <w:tblPr>
      <w:tblStyleRowBandSize w:val="1"/>
      <w:tblStyleColBandSize w:val="1"/>
      <w:tblCellMar>
        <w:top w:w="100.0" w:type="dxa"/>
        <w:left w:w="100.0" w:type="dxa"/>
        <w:bottom w:w="100.0" w:type="dxa"/>
        <w:right w:w="100.0" w:type="dxa"/>
      </w:tblCellMar>
    </w:tblPr>
  </w:style>
  <w:style w:type="table" w:styleId="a2" w:customStyle="1">
    <w:basedOn w:val="TableNormalff4"/>
    <w:tblPr>
      <w:tblStyleRowBandSize w:val="1"/>
      <w:tblStyleColBandSize w:val="1"/>
      <w:tblCellMar>
        <w:top w:w="100.0" w:type="dxa"/>
        <w:left w:w="100.0" w:type="dxa"/>
        <w:bottom w:w="100.0" w:type="dxa"/>
        <w:right w:w="100.0" w:type="dxa"/>
      </w:tblCellMar>
    </w:tblPr>
  </w:style>
  <w:style w:type="paragraph" w:styleId="Revisie">
    <w:name w:val="Revision"/>
    <w:hidden w:val="1"/>
    <w:uiPriority w:val="99"/>
    <w:semiHidden w:val="1"/>
    <w:rsid w:val="00AE1FB4"/>
    <w:pPr>
      <w:spacing w:line="240" w:lineRule="auto"/>
    </w:pPr>
  </w:style>
  <w:style w:type="character" w:styleId="Hyperlink">
    <w:name w:val="Hyperlink"/>
    <w:basedOn w:val="Standaardalinea-lettertype"/>
    <w:uiPriority w:val="99"/>
    <w:unhideWhenUsed w:val="1"/>
    <w:rsid w:val="007D01A0"/>
    <w:rPr>
      <w:color w:val="0000ff" w:themeColor="hyperlink"/>
      <w:u w:val="single"/>
    </w:rPr>
  </w:style>
  <w:style w:type="character" w:styleId="Onopgelostemelding">
    <w:name w:val="Unresolved Mention"/>
    <w:basedOn w:val="Standaardalinea-lettertype"/>
    <w:uiPriority w:val="99"/>
    <w:semiHidden w:val="1"/>
    <w:unhideWhenUsed w:val="1"/>
    <w:rsid w:val="007D01A0"/>
    <w:rPr>
      <w:color w:val="605e5c"/>
      <w:shd w:color="auto" w:fill="e1dfdd" w:val="clear"/>
    </w:rPr>
  </w:style>
  <w:style w:type="paragraph" w:styleId="Geenafstand">
    <w:name w:val="No Spacing"/>
    <w:uiPriority w:val="1"/>
    <w:qFormat w:val="1"/>
    <w:rsid w:val="007A1D2E"/>
    <w:pPr>
      <w:spacing w:line="240" w:lineRule="auto"/>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EWOrny/eteQIiQ9a3AIAokvUw==">CgMxLjA4AHIhMU5JT19sbVdXQllzWmNnYzg2NV9jUkRFNy1qVGxGNmdW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2026-01-06T15:41:00Z</dcterms:created>
  <dc:creator>Udo Doedens</dc:creator>
</cp:coreProperties>
</file>